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481" w:rsidRPr="001142F1" w:rsidRDefault="00CA6481" w:rsidP="00CA6481">
      <w:pPr>
        <w:spacing w:line="360" w:lineRule="auto"/>
        <w:jc w:val="center"/>
        <w:rPr>
          <w:rFonts w:ascii="Times New Roman" w:hAnsi="Times New Roman" w:cs="Times New Roman"/>
          <w:sz w:val="24"/>
          <w:szCs w:val="24"/>
        </w:rPr>
      </w:pPr>
      <w:r>
        <w:rPr>
          <w:rFonts w:ascii="Times New Roman" w:eastAsia="Times New Roman" w:hAnsi="Times New Roman" w:cs="Times New Roman"/>
          <w:sz w:val="24"/>
          <w:szCs w:val="24"/>
        </w:rPr>
        <w:t>H</w:t>
      </w:r>
      <w:r w:rsidRPr="001142F1">
        <w:rPr>
          <w:rFonts w:ascii="Times New Roman" w:eastAsia="Times New Roman" w:hAnsi="Times New Roman" w:cs="Times New Roman"/>
          <w:sz w:val="24"/>
          <w:szCs w:val="24"/>
        </w:rPr>
        <w:t xml:space="preserve">SI Week Ended </w:t>
      </w:r>
      <w:r>
        <w:rPr>
          <w:rFonts w:ascii="Times New Roman" w:eastAsia="Times New Roman" w:hAnsi="Times New Roman" w:cs="Times New Roman"/>
          <w:sz w:val="24"/>
          <w:szCs w:val="24"/>
        </w:rPr>
        <w:t>February 17</w:t>
      </w:r>
      <w:r w:rsidRPr="006B18F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2017</w:t>
      </w:r>
    </w:p>
    <w:p w:rsidR="00CA6481" w:rsidRPr="001142F1" w:rsidRDefault="00CA6481" w:rsidP="00CA6481">
      <w:pPr>
        <w:spacing w:line="360" w:lineRule="auto"/>
        <w:jc w:val="center"/>
        <w:rPr>
          <w:rFonts w:ascii="Times New Roman" w:hAnsi="Times New Roman" w:cs="Times New Roman"/>
          <w:sz w:val="24"/>
          <w:szCs w:val="24"/>
        </w:rPr>
      </w:pPr>
    </w:p>
    <w:p w:rsidR="00CA6481" w:rsidRDefault="00CA6481" w:rsidP="00CA648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Husson Stock Index (HSI) increased</w:t>
      </w:r>
      <w:r>
        <w:rPr>
          <w:rFonts w:ascii="Times New Roman" w:eastAsia="Times New Roman" w:hAnsi="Times New Roman" w:cs="Times New Roman"/>
          <w:sz w:val="24"/>
          <w:szCs w:val="24"/>
        </w:rPr>
        <w:t xml:space="preserve"> 1.3</w:t>
      </w:r>
      <w:r>
        <w:rPr>
          <w:rFonts w:ascii="Times New Roman" w:eastAsia="Times New Roman" w:hAnsi="Times New Roman" w:cs="Times New Roman"/>
          <w:sz w:val="24"/>
          <w:szCs w:val="24"/>
        </w:rPr>
        <w:t>4</w:t>
      </w:r>
      <w:r>
        <w:rPr>
          <w:rFonts w:ascii="Times New Roman" w:eastAsia="Times New Roman" w:hAnsi="Times New Roman" w:cs="Times New Roman"/>
          <w:sz w:val="24"/>
          <w:szCs w:val="24"/>
        </w:rPr>
        <w:t>% from the week ended February 10</w:t>
      </w:r>
      <w:r w:rsidRPr="00CA6481">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The HSI on </w:t>
      </w:r>
      <w:r>
        <w:rPr>
          <w:rFonts w:ascii="Times New Roman" w:eastAsia="Times New Roman" w:hAnsi="Times New Roman" w:cs="Times New Roman"/>
          <w:sz w:val="24"/>
          <w:szCs w:val="24"/>
        </w:rPr>
        <w:t>February 10</w:t>
      </w:r>
      <w:r w:rsidRPr="00CA6481">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was 124.32 and is now 125.99</w:t>
      </w:r>
      <w:r>
        <w:rPr>
          <w:rFonts w:ascii="Times New Roman" w:eastAsia="Times New Roman" w:hAnsi="Times New Roman" w:cs="Times New Roman"/>
          <w:sz w:val="24"/>
          <w:szCs w:val="24"/>
        </w:rPr>
        <w:t>. The HSI had a</w:t>
      </w:r>
      <w:r>
        <w:rPr>
          <w:rFonts w:ascii="Times New Roman" w:eastAsia="Times New Roman" w:hAnsi="Times New Roman" w:cs="Times New Roman"/>
          <w:sz w:val="24"/>
          <w:szCs w:val="24"/>
        </w:rPr>
        <w:t xml:space="preserve"> few big changes</w:t>
      </w:r>
      <w:r>
        <w:rPr>
          <w:rFonts w:ascii="Times New Roman" w:eastAsia="Times New Roman" w:hAnsi="Times New Roman" w:cs="Times New Roman"/>
          <w:sz w:val="24"/>
          <w:szCs w:val="24"/>
        </w:rPr>
        <w:t xml:space="preserve"> in the inde</w:t>
      </w:r>
      <w:r>
        <w:rPr>
          <w:rFonts w:ascii="Times New Roman" w:eastAsia="Times New Roman" w:hAnsi="Times New Roman" w:cs="Times New Roman"/>
          <w:sz w:val="24"/>
          <w:szCs w:val="24"/>
        </w:rPr>
        <w:t>x this week. There were three</w:t>
      </w:r>
      <w:r>
        <w:rPr>
          <w:rFonts w:ascii="Times New Roman" w:eastAsia="Times New Roman" w:hAnsi="Times New Roman" w:cs="Times New Roman"/>
          <w:sz w:val="24"/>
          <w:szCs w:val="24"/>
        </w:rPr>
        <w:t xml:space="preserve"> significant increases</w:t>
      </w:r>
      <w:r>
        <w:rPr>
          <w:rFonts w:ascii="Times New Roman" w:eastAsia="Times New Roman" w:hAnsi="Times New Roman" w:cs="Times New Roman"/>
          <w:sz w:val="24"/>
          <w:szCs w:val="24"/>
        </w:rPr>
        <w:t>, those being Bank of America, The Clorox Company, and Colgate-Palmolive</w:t>
      </w:r>
      <w:r>
        <w:rPr>
          <w:rFonts w:ascii="Times New Roman" w:eastAsia="Times New Roman" w:hAnsi="Times New Roman" w:cs="Times New Roman"/>
          <w:sz w:val="24"/>
          <w:szCs w:val="24"/>
        </w:rPr>
        <w:t xml:space="preserve">. </w:t>
      </w:r>
      <w:r w:rsidRPr="001142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Bank of America (BAC) increased 6.24% from $23.08 to $24.52</w:t>
      </w:r>
      <w:r>
        <w:rPr>
          <w:rFonts w:ascii="Times New Roman" w:eastAsia="Times New Roman" w:hAnsi="Times New Roman" w:cs="Times New Roman"/>
          <w:sz w:val="24"/>
          <w:szCs w:val="24"/>
        </w:rPr>
        <w:t xml:space="preserve">. </w:t>
      </w:r>
      <w:r w:rsidR="002D7FF1">
        <w:rPr>
          <w:rFonts w:ascii="Times New Roman" w:eastAsia="Times New Roman" w:hAnsi="Times New Roman" w:cs="Times New Roman"/>
          <w:sz w:val="24"/>
          <w:szCs w:val="24"/>
        </w:rPr>
        <w:t>Bank of America along with most of the other large banks in the U.S. are continuing to benefit from the</w:t>
      </w:r>
      <w:r w:rsidR="007F1874">
        <w:rPr>
          <w:rFonts w:ascii="Times New Roman" w:eastAsia="Times New Roman" w:hAnsi="Times New Roman" w:cs="Times New Roman"/>
          <w:sz w:val="24"/>
          <w:szCs w:val="24"/>
        </w:rPr>
        <w:t xml:space="preserve"> presidential</w:t>
      </w:r>
      <w:r w:rsidR="002D7FF1">
        <w:rPr>
          <w:rFonts w:ascii="Times New Roman" w:eastAsia="Times New Roman" w:hAnsi="Times New Roman" w:cs="Times New Roman"/>
          <w:sz w:val="24"/>
          <w:szCs w:val="24"/>
        </w:rPr>
        <w:t xml:space="preserve"> election results. </w:t>
      </w:r>
      <w:r>
        <w:rPr>
          <w:rFonts w:ascii="Times New Roman" w:eastAsia="Times New Roman" w:hAnsi="Times New Roman" w:cs="Times New Roman"/>
          <w:sz w:val="24"/>
          <w:szCs w:val="24"/>
        </w:rPr>
        <w:t xml:space="preserve"> The Clorox Company (CLX</w:t>
      </w:r>
      <w:r>
        <w:rPr>
          <w:rFonts w:ascii="Times New Roman" w:eastAsia="Times New Roman" w:hAnsi="Times New Roman" w:cs="Times New Roman"/>
          <w:sz w:val="24"/>
          <w:szCs w:val="24"/>
        </w:rPr>
        <w:t>) inc</w:t>
      </w:r>
      <w:r>
        <w:rPr>
          <w:rFonts w:ascii="Times New Roman" w:eastAsia="Times New Roman" w:hAnsi="Times New Roman" w:cs="Times New Roman"/>
          <w:sz w:val="24"/>
          <w:szCs w:val="24"/>
        </w:rPr>
        <w:t>reased 5.26% from $127.03 to $133.71.</w:t>
      </w:r>
      <w:r>
        <w:rPr>
          <w:rFonts w:ascii="Times New Roman" w:eastAsia="Times New Roman" w:hAnsi="Times New Roman" w:cs="Times New Roman"/>
          <w:sz w:val="24"/>
          <w:szCs w:val="24"/>
        </w:rPr>
        <w:t xml:space="preserve"> </w:t>
      </w:r>
      <w:r w:rsidR="002D7FF1">
        <w:rPr>
          <w:rFonts w:ascii="Times New Roman" w:eastAsia="Times New Roman" w:hAnsi="Times New Roman" w:cs="Times New Roman"/>
          <w:sz w:val="24"/>
          <w:szCs w:val="24"/>
        </w:rPr>
        <w:t>Clorox has been outperforming the market for the past few months which has intrigued investors.</w:t>
      </w:r>
      <w:r>
        <w:rPr>
          <w:rFonts w:ascii="Times New Roman" w:eastAsia="Times New Roman" w:hAnsi="Times New Roman" w:cs="Times New Roman"/>
          <w:sz w:val="24"/>
          <w:szCs w:val="24"/>
        </w:rPr>
        <w:t xml:space="preserve"> Colgate-Palmolive (CL) increased 6.29% from $67.72 to $71.98. There was one significant decrease which was WEX Incorporated (WEX). WEX Incorporated fell 6.94% f</w:t>
      </w:r>
      <w:r w:rsidR="007F1874">
        <w:rPr>
          <w:rFonts w:ascii="Times New Roman" w:eastAsia="Times New Roman" w:hAnsi="Times New Roman" w:cs="Times New Roman"/>
          <w:sz w:val="24"/>
          <w:szCs w:val="24"/>
        </w:rPr>
        <w:t>rom $119.28 down to $111.00. This was due to their reported decrease in earnings in 2016 from 2015.</w:t>
      </w:r>
    </w:p>
    <w:p w:rsidR="00CA6481" w:rsidRDefault="00CA6481" w:rsidP="00CA6481">
      <w:pPr>
        <w:spacing w:line="360" w:lineRule="auto"/>
        <w:rPr>
          <w:rFonts w:ascii="Times New Roman" w:eastAsia="Times New Roman" w:hAnsi="Times New Roman" w:cs="Times New Roman"/>
          <w:sz w:val="24"/>
          <w:szCs w:val="24"/>
        </w:rPr>
      </w:pPr>
    </w:p>
    <w:p w:rsidR="00CA6481" w:rsidRDefault="00CA6481" w:rsidP="00CA648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Bank of America (BAC</w:t>
      </w:r>
      <w:r>
        <w:rPr>
          <w:rFonts w:ascii="Times New Roman" w:eastAsia="Times New Roman" w:hAnsi="Times New Roman" w:cs="Times New Roman"/>
          <w:sz w:val="24"/>
          <w:szCs w:val="24"/>
        </w:rPr>
        <w:t xml:space="preserve">): </w:t>
      </w:r>
      <w:r w:rsidR="00CD7B56">
        <w:rPr>
          <w:rFonts w:ascii="Times New Roman" w:eastAsia="Times New Roman" w:hAnsi="Times New Roman" w:cs="Times New Roman"/>
          <w:sz w:val="24"/>
          <w:szCs w:val="24"/>
        </w:rPr>
        <w:t xml:space="preserve">Bank of America like other large United States banks have seen an increase in value due to Donald Trump being elected. </w:t>
      </w:r>
      <w:proofErr w:type="spellStart"/>
      <w:r w:rsidR="00CD7B56">
        <w:rPr>
          <w:rFonts w:ascii="Times New Roman" w:eastAsia="Times New Roman" w:hAnsi="Times New Roman" w:cs="Times New Roman"/>
          <w:sz w:val="24"/>
          <w:szCs w:val="24"/>
        </w:rPr>
        <w:t>Eshe</w:t>
      </w:r>
      <w:proofErr w:type="spellEnd"/>
      <w:r w:rsidR="00CD7B56">
        <w:rPr>
          <w:rFonts w:ascii="Times New Roman" w:eastAsia="Times New Roman" w:hAnsi="Times New Roman" w:cs="Times New Roman"/>
          <w:sz w:val="24"/>
          <w:szCs w:val="24"/>
        </w:rPr>
        <w:t xml:space="preserve"> Nelson of Quartz explains the success that U.S. banks have had since the election, “</w:t>
      </w:r>
      <w:r w:rsidR="00CD7B56" w:rsidRPr="00CD7B56">
        <w:rPr>
          <w:rFonts w:ascii="Times New Roman" w:eastAsia="Times New Roman" w:hAnsi="Times New Roman" w:cs="Times New Roman"/>
          <w:sz w:val="24"/>
          <w:szCs w:val="24"/>
        </w:rPr>
        <w:t>The combination of li</w:t>
      </w:r>
      <w:bookmarkStart w:id="0" w:name="_GoBack"/>
      <w:bookmarkEnd w:id="0"/>
      <w:r w:rsidR="00CD7B56" w:rsidRPr="00CD7B56">
        <w:rPr>
          <w:rFonts w:ascii="Times New Roman" w:eastAsia="Times New Roman" w:hAnsi="Times New Roman" w:cs="Times New Roman"/>
          <w:sz w:val="24"/>
          <w:szCs w:val="24"/>
        </w:rPr>
        <w:t>ghter regulation, tax cuts, higher interest rates, and a boost to fiscal spending is a powerful one for big banks’ balance sheets. As a result, investors have bid up the value of the six largest US banks’ shares by a whopping $280 billion since the election.</w:t>
      </w:r>
      <w:r w:rsidR="00CD7B56">
        <w:rPr>
          <w:rFonts w:ascii="Times New Roman" w:eastAsia="Times New Roman" w:hAnsi="Times New Roman" w:cs="Times New Roman"/>
          <w:sz w:val="24"/>
          <w:szCs w:val="24"/>
        </w:rPr>
        <w:t>”</w:t>
      </w:r>
    </w:p>
    <w:p w:rsidR="00CA6481" w:rsidRDefault="00CA6481" w:rsidP="00CA6481">
      <w:pPr>
        <w:spacing w:line="360" w:lineRule="auto"/>
        <w:rPr>
          <w:rFonts w:ascii="Times New Roman" w:eastAsia="Times New Roman" w:hAnsi="Times New Roman" w:cs="Times New Roman"/>
          <w:sz w:val="24"/>
          <w:szCs w:val="24"/>
        </w:rPr>
      </w:pPr>
    </w:p>
    <w:p w:rsidR="00CA6481" w:rsidRDefault="00CA6481" w:rsidP="00CA648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Clorox Company (CLX</w:t>
      </w:r>
      <w:r w:rsidRPr="001142F1">
        <w:rPr>
          <w:rFonts w:ascii="Times New Roman" w:eastAsia="Times New Roman" w:hAnsi="Times New Roman" w:cs="Times New Roman"/>
          <w:sz w:val="24"/>
          <w:szCs w:val="24"/>
        </w:rPr>
        <w:t xml:space="preserve">): </w:t>
      </w:r>
      <w:r w:rsidR="00CD7B56">
        <w:rPr>
          <w:rFonts w:ascii="Times New Roman" w:eastAsia="Times New Roman" w:hAnsi="Times New Roman" w:cs="Times New Roman"/>
          <w:sz w:val="24"/>
          <w:szCs w:val="24"/>
        </w:rPr>
        <w:t>The Clorox Company has</w:t>
      </w:r>
      <w:r w:rsidR="002D7FF1">
        <w:rPr>
          <w:rFonts w:ascii="Times New Roman" w:eastAsia="Times New Roman" w:hAnsi="Times New Roman" w:cs="Times New Roman"/>
          <w:sz w:val="24"/>
          <w:szCs w:val="24"/>
        </w:rPr>
        <w:t xml:space="preserve"> seen a rise in its stock due their ability to outperform the rest of the soap and cleaning industry. This is explain by </w:t>
      </w:r>
      <w:proofErr w:type="spellStart"/>
      <w:r w:rsidR="002D7FF1">
        <w:rPr>
          <w:rFonts w:ascii="Times New Roman" w:eastAsia="Times New Roman" w:hAnsi="Times New Roman" w:cs="Times New Roman"/>
          <w:sz w:val="24"/>
          <w:szCs w:val="24"/>
        </w:rPr>
        <w:t>Zacks</w:t>
      </w:r>
      <w:proofErr w:type="spellEnd"/>
      <w:r w:rsidR="002D7FF1">
        <w:rPr>
          <w:rFonts w:ascii="Times New Roman" w:eastAsia="Times New Roman" w:hAnsi="Times New Roman" w:cs="Times New Roman"/>
          <w:sz w:val="24"/>
          <w:szCs w:val="24"/>
        </w:rPr>
        <w:t xml:space="preserve"> Equity Research, “</w:t>
      </w:r>
      <w:r w:rsidR="002D7FF1" w:rsidRPr="002D7FF1">
        <w:rPr>
          <w:rFonts w:ascii="Times New Roman" w:eastAsia="Times New Roman" w:hAnsi="Times New Roman" w:cs="Times New Roman"/>
          <w:sz w:val="24"/>
          <w:szCs w:val="24"/>
        </w:rPr>
        <w:t xml:space="preserve">Shares of consumer goods behemoth </w:t>
      </w:r>
      <w:r w:rsidR="002D7FF1" w:rsidRPr="002D7FF1">
        <w:rPr>
          <w:rFonts w:ascii="Times New Roman" w:eastAsia="Times New Roman" w:hAnsi="Times New Roman" w:cs="Times New Roman"/>
          <w:bCs/>
          <w:sz w:val="24"/>
          <w:szCs w:val="24"/>
        </w:rPr>
        <w:t>The Clorox Company</w:t>
      </w:r>
      <w:r w:rsidR="002D7FF1" w:rsidRPr="002D7FF1">
        <w:rPr>
          <w:rFonts w:ascii="Times New Roman" w:eastAsia="Times New Roman" w:hAnsi="Times New Roman" w:cs="Times New Roman"/>
          <w:sz w:val="24"/>
          <w:szCs w:val="24"/>
        </w:rPr>
        <w:t xml:space="preserve"> CLX have jumped 5.6% since the company released robust second-quarter fiscal 2017 results. In fact, the company has been depicting a bullish trend for quite some time now, with its stock price up 13.1% in the last three months, outperforming the </w:t>
      </w:r>
      <w:proofErr w:type="spellStart"/>
      <w:r w:rsidR="002D7FF1" w:rsidRPr="002D7FF1">
        <w:rPr>
          <w:rFonts w:ascii="Times New Roman" w:eastAsia="Times New Roman" w:hAnsi="Times New Roman" w:cs="Times New Roman"/>
          <w:sz w:val="24"/>
          <w:szCs w:val="24"/>
        </w:rPr>
        <w:t>Zacks</w:t>
      </w:r>
      <w:proofErr w:type="spellEnd"/>
      <w:r w:rsidR="002D7FF1" w:rsidRPr="002D7FF1">
        <w:rPr>
          <w:rFonts w:ascii="Times New Roman" w:eastAsia="Times New Roman" w:hAnsi="Times New Roman" w:cs="Times New Roman"/>
          <w:sz w:val="24"/>
          <w:szCs w:val="24"/>
        </w:rPr>
        <w:t xml:space="preserve"> categorized Soap &amp; Cleaning Preparations industry’s growth of 6.3%.</w:t>
      </w:r>
      <w:r w:rsidR="002D7FF1">
        <w:rPr>
          <w:rFonts w:ascii="Times New Roman" w:eastAsia="Times New Roman" w:hAnsi="Times New Roman" w:cs="Times New Roman"/>
          <w:sz w:val="24"/>
          <w:szCs w:val="24"/>
        </w:rPr>
        <w:t>”</w:t>
      </w:r>
    </w:p>
    <w:p w:rsidR="00CA6481" w:rsidRDefault="00CA6481" w:rsidP="00CA6481">
      <w:pPr>
        <w:spacing w:line="360" w:lineRule="auto"/>
        <w:rPr>
          <w:rFonts w:ascii="Times New Roman" w:eastAsia="Times New Roman" w:hAnsi="Times New Roman" w:cs="Times New Roman"/>
          <w:sz w:val="24"/>
          <w:szCs w:val="24"/>
        </w:rPr>
      </w:pPr>
    </w:p>
    <w:p w:rsidR="007F1874" w:rsidRDefault="00CA6481" w:rsidP="00CA648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Colgate-Palmolive (CL):</w:t>
      </w:r>
      <w:r w:rsidR="007F1874">
        <w:rPr>
          <w:rFonts w:ascii="Times New Roman" w:eastAsia="Times New Roman" w:hAnsi="Times New Roman" w:cs="Times New Roman"/>
          <w:sz w:val="24"/>
          <w:szCs w:val="24"/>
        </w:rPr>
        <w:t xml:space="preserve"> We were unable to find any definitive articles regarding Colgate-Palmolive’s stock increase.</w:t>
      </w:r>
    </w:p>
    <w:p w:rsidR="00CA6481" w:rsidRDefault="00CA6481" w:rsidP="00CA6481">
      <w:pPr>
        <w:spacing w:line="360" w:lineRule="auto"/>
        <w:rPr>
          <w:rFonts w:ascii="Times New Roman" w:eastAsia="Times New Roman" w:hAnsi="Times New Roman" w:cs="Times New Roman"/>
          <w:sz w:val="24"/>
          <w:szCs w:val="24"/>
        </w:rPr>
      </w:pPr>
    </w:p>
    <w:p w:rsidR="00CA6481" w:rsidRDefault="00CA6481" w:rsidP="00CA648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WEX Incorporated (WEX):</w:t>
      </w:r>
      <w:r w:rsidR="007F1874">
        <w:rPr>
          <w:rFonts w:ascii="Times New Roman" w:eastAsia="Times New Roman" w:hAnsi="Times New Roman" w:cs="Times New Roman"/>
          <w:sz w:val="24"/>
          <w:szCs w:val="24"/>
        </w:rPr>
        <w:t xml:space="preserve"> WEX Incorporated fell in value because of the release of their earnings analysis from 2016. This is explained by </w:t>
      </w:r>
      <w:proofErr w:type="spellStart"/>
      <w:r w:rsidR="007F1874">
        <w:rPr>
          <w:rFonts w:ascii="Times New Roman" w:eastAsia="Times New Roman" w:hAnsi="Times New Roman" w:cs="Times New Roman"/>
          <w:sz w:val="24"/>
          <w:szCs w:val="24"/>
        </w:rPr>
        <w:t>CapitalCube</w:t>
      </w:r>
      <w:proofErr w:type="spellEnd"/>
      <w:r w:rsidR="007F1874">
        <w:rPr>
          <w:rFonts w:ascii="Times New Roman" w:eastAsia="Times New Roman" w:hAnsi="Times New Roman" w:cs="Times New Roman"/>
          <w:sz w:val="24"/>
          <w:szCs w:val="24"/>
        </w:rPr>
        <w:t xml:space="preserve"> saying, “The </w:t>
      </w:r>
      <w:proofErr w:type="gramStart"/>
      <w:r w:rsidR="007F1874">
        <w:rPr>
          <w:rFonts w:ascii="Times New Roman" w:eastAsia="Times New Roman" w:hAnsi="Times New Roman" w:cs="Times New Roman"/>
          <w:sz w:val="24"/>
          <w:szCs w:val="24"/>
        </w:rPr>
        <w:t>company</w:t>
      </w:r>
      <w:r w:rsidR="007F1874" w:rsidRPr="007F1874">
        <w:rPr>
          <w:rFonts w:ascii="Times New Roman" w:eastAsia="Times New Roman" w:hAnsi="Times New Roman" w:cs="Times New Roman"/>
          <w:sz w:val="24"/>
          <w:szCs w:val="24"/>
        </w:rPr>
        <w:t>’s</w:t>
      </w:r>
      <w:proofErr w:type="gramEnd"/>
      <w:r w:rsidR="007F1874" w:rsidRPr="007F1874">
        <w:rPr>
          <w:rFonts w:ascii="Times New Roman" w:eastAsia="Times New Roman" w:hAnsi="Times New Roman" w:cs="Times New Roman"/>
          <w:sz w:val="24"/>
          <w:szCs w:val="24"/>
        </w:rPr>
        <w:t xml:space="preserve"> year-on-year decline in earnings was influenced by a weakening in gross margins from 45.97% to 39.77%, as well as issues with cost controls. As a result, operating margins (EBITDA margins) went from 37.81% to 33.80% in this time frame. For comparison, gross margins were 45.97% and EBITDA margins were 37.81% in the previous period.</w:t>
      </w:r>
      <w:r w:rsidR="007F1874">
        <w:rPr>
          <w:rFonts w:ascii="Times New Roman" w:eastAsia="Times New Roman" w:hAnsi="Times New Roman" w:cs="Times New Roman"/>
          <w:sz w:val="24"/>
          <w:szCs w:val="24"/>
        </w:rPr>
        <w:t>”</w:t>
      </w:r>
    </w:p>
    <w:p w:rsidR="00CA6481" w:rsidRDefault="00CA6481" w:rsidP="00CA6481">
      <w:pPr>
        <w:spacing w:line="360" w:lineRule="auto"/>
        <w:rPr>
          <w:rFonts w:ascii="Times New Roman" w:eastAsia="Times New Roman" w:hAnsi="Times New Roman" w:cs="Times New Roman"/>
          <w:sz w:val="24"/>
          <w:szCs w:val="24"/>
        </w:rPr>
      </w:pPr>
    </w:p>
    <w:p w:rsidR="00CA6481" w:rsidRPr="001142F1" w:rsidRDefault="00CA6481" w:rsidP="00CA6481">
      <w:pPr>
        <w:spacing w:line="360" w:lineRule="auto"/>
        <w:rPr>
          <w:rFonts w:ascii="Times New Roman" w:hAnsi="Times New Roman" w:cs="Times New Roman"/>
          <w:sz w:val="24"/>
          <w:szCs w:val="24"/>
        </w:rPr>
      </w:pPr>
      <w:r w:rsidRPr="001142F1">
        <w:rPr>
          <w:rFonts w:ascii="Times New Roman" w:eastAsia="Times New Roman" w:hAnsi="Times New Roman" w:cs="Times New Roman"/>
          <w:color w:val="222222"/>
          <w:sz w:val="24"/>
          <w:szCs w:val="24"/>
          <w:highlight w:val="white"/>
        </w:rPr>
        <w:t xml:space="preserve">The </w:t>
      </w:r>
      <w:r>
        <w:rPr>
          <w:rFonts w:ascii="Times New Roman" w:eastAsia="Times New Roman" w:hAnsi="Times New Roman" w:cs="Times New Roman"/>
          <w:color w:val="222222"/>
          <w:sz w:val="24"/>
          <w:szCs w:val="24"/>
          <w:highlight w:val="white"/>
        </w:rPr>
        <w:t>Husson</w:t>
      </w:r>
      <w:r w:rsidRPr="001142F1">
        <w:rPr>
          <w:rFonts w:ascii="Times New Roman" w:eastAsia="Times New Roman" w:hAnsi="Times New Roman" w:cs="Times New Roman"/>
          <w:color w:val="222222"/>
          <w:sz w:val="24"/>
          <w:szCs w:val="24"/>
          <w:highlight w:val="white"/>
        </w:rPr>
        <w:t xml:space="preserve"> Stock Index was developed by Marie Kenney, while a student at Husson University, in consultation with Associate Professor J. Douglas Wellington. The index is currently being tracked and analyzed by Husson student Justin Hallowell. The index tracks and analyzes 28 companies that are considered to have an effect on the Maine economy. These companies are either based in Maine or have an influence on the Maine economy through employment, number of consumers, and overall presence in the State.  This price-weighted index offers a numerical break down of Maine’s economy. The analysis looks into the events of the week and finds the likely reasons the index was up or down. The index and analysis help provide a better understanding of Maine’s economy and offer an explanation of significant changes in the stock prices of the companies that comprise the </w:t>
      </w:r>
      <w:r>
        <w:rPr>
          <w:rFonts w:ascii="Times New Roman" w:eastAsia="Times New Roman" w:hAnsi="Times New Roman" w:cs="Times New Roman"/>
          <w:color w:val="222222"/>
          <w:sz w:val="24"/>
          <w:szCs w:val="24"/>
          <w:highlight w:val="white"/>
        </w:rPr>
        <w:t>Husson</w:t>
      </w:r>
      <w:r w:rsidRPr="001142F1">
        <w:rPr>
          <w:rFonts w:ascii="Times New Roman" w:eastAsia="Times New Roman" w:hAnsi="Times New Roman" w:cs="Times New Roman"/>
          <w:color w:val="222222"/>
          <w:sz w:val="24"/>
          <w:szCs w:val="24"/>
          <w:highlight w:val="white"/>
        </w:rPr>
        <w:t xml:space="preserve"> Stock Index.</w:t>
      </w:r>
    </w:p>
    <w:p w:rsidR="00CA6481" w:rsidRDefault="00CA6481" w:rsidP="00CA6481"/>
    <w:p w:rsidR="00CD7B56" w:rsidRDefault="00CD7B56" w:rsidP="00CA6481"/>
    <w:p w:rsidR="00CA6481" w:rsidRDefault="00CA6481" w:rsidP="00CA6481"/>
    <w:p w:rsidR="00CA6481" w:rsidRDefault="00CD7B56" w:rsidP="00CA6481">
      <w:pPr>
        <w:spacing w:line="360" w:lineRule="auto"/>
        <w:rPr>
          <w:rFonts w:ascii="Times New Roman" w:hAnsi="Times New Roman" w:cs="Times New Roman"/>
          <w:bCs/>
          <w:sz w:val="24"/>
          <w:szCs w:val="24"/>
        </w:rPr>
      </w:pPr>
      <w:r>
        <w:rPr>
          <w:rFonts w:ascii="Times New Roman" w:hAnsi="Times New Roman" w:cs="Times New Roman"/>
          <w:bCs/>
          <w:sz w:val="24"/>
          <w:szCs w:val="24"/>
        </w:rPr>
        <w:t>Nelson</w:t>
      </w:r>
      <w:r w:rsidR="00CA6481">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Eshe</w:t>
      </w:r>
      <w:proofErr w:type="spellEnd"/>
      <w:r w:rsidR="00CA6481">
        <w:rPr>
          <w:rFonts w:ascii="Times New Roman" w:hAnsi="Times New Roman" w:cs="Times New Roman"/>
          <w:bCs/>
          <w:sz w:val="24"/>
          <w:szCs w:val="24"/>
        </w:rPr>
        <w:t xml:space="preserve">. </w:t>
      </w:r>
      <w:r>
        <w:rPr>
          <w:rFonts w:ascii="Times New Roman" w:hAnsi="Times New Roman" w:cs="Times New Roman"/>
          <w:bCs/>
          <w:sz w:val="24"/>
          <w:szCs w:val="24"/>
        </w:rPr>
        <w:t>Quartz. (2017, February 15</w:t>
      </w:r>
      <w:r w:rsidR="00CA6481">
        <w:rPr>
          <w:rFonts w:ascii="Times New Roman" w:hAnsi="Times New Roman" w:cs="Times New Roman"/>
          <w:bCs/>
          <w:sz w:val="24"/>
          <w:szCs w:val="24"/>
        </w:rPr>
        <w:t xml:space="preserve">). </w:t>
      </w:r>
      <w:r w:rsidRPr="00CD7B56">
        <w:rPr>
          <w:rFonts w:ascii="Times New Roman" w:hAnsi="Times New Roman" w:cs="Times New Roman"/>
          <w:bCs/>
          <w:i/>
          <w:sz w:val="24"/>
          <w:szCs w:val="24"/>
        </w:rPr>
        <w:t>Big US banks have gained $280 billion in market value since Trump’s election victory</w:t>
      </w:r>
      <w:r>
        <w:rPr>
          <w:rFonts w:ascii="Times New Roman" w:hAnsi="Times New Roman" w:cs="Times New Roman"/>
          <w:bCs/>
          <w:i/>
          <w:sz w:val="24"/>
          <w:szCs w:val="24"/>
        </w:rPr>
        <w:t xml:space="preserve">. </w:t>
      </w:r>
      <w:r w:rsidR="00CA6481">
        <w:rPr>
          <w:rFonts w:ascii="Times New Roman" w:hAnsi="Times New Roman" w:cs="Times New Roman"/>
          <w:bCs/>
          <w:sz w:val="24"/>
          <w:szCs w:val="24"/>
        </w:rPr>
        <w:t xml:space="preserve">Retrieved From: </w:t>
      </w:r>
      <w:hyperlink r:id="rId4" w:history="1">
        <w:r w:rsidRPr="00537AA7">
          <w:rPr>
            <w:rStyle w:val="Hyperlink"/>
            <w:rFonts w:ascii="Times New Roman" w:hAnsi="Times New Roman" w:cs="Times New Roman"/>
            <w:bCs/>
            <w:sz w:val="24"/>
            <w:szCs w:val="24"/>
          </w:rPr>
          <w:t>http://finance.yahoo.com/news/big-us-banks-gained-280-153813089.html</w:t>
        </w:r>
      </w:hyperlink>
    </w:p>
    <w:p w:rsidR="00CA6481" w:rsidRPr="00A950CD" w:rsidRDefault="00CA6481" w:rsidP="00CA6481">
      <w:pPr>
        <w:spacing w:line="360" w:lineRule="auto"/>
        <w:rPr>
          <w:rFonts w:ascii="Times New Roman" w:hAnsi="Times New Roman" w:cs="Times New Roman"/>
          <w:b/>
          <w:bCs/>
          <w:i/>
          <w:sz w:val="24"/>
          <w:szCs w:val="24"/>
        </w:rPr>
      </w:pPr>
    </w:p>
    <w:p w:rsidR="00CA6481" w:rsidRDefault="002D7FF1" w:rsidP="00CA6481">
      <w:pPr>
        <w:spacing w:line="360" w:lineRule="auto"/>
      </w:pPr>
      <w:proofErr w:type="spellStart"/>
      <w:r>
        <w:rPr>
          <w:rFonts w:ascii="Times New Roman" w:hAnsi="Times New Roman" w:cs="Times New Roman"/>
          <w:sz w:val="24"/>
          <w:szCs w:val="24"/>
        </w:rPr>
        <w:lastRenderedPageBreak/>
        <w:t>Zacks</w:t>
      </w:r>
      <w:proofErr w:type="spellEnd"/>
      <w:r>
        <w:rPr>
          <w:rFonts w:ascii="Times New Roman" w:hAnsi="Times New Roman" w:cs="Times New Roman"/>
          <w:sz w:val="24"/>
          <w:szCs w:val="24"/>
        </w:rPr>
        <w:t xml:space="preserve"> Equity Research</w:t>
      </w:r>
      <w:r w:rsidR="00CA6481">
        <w:rPr>
          <w:rFonts w:ascii="Times New Roman" w:hAnsi="Times New Roman" w:cs="Times New Roman"/>
          <w:sz w:val="24"/>
          <w:szCs w:val="24"/>
        </w:rPr>
        <w:t>. (2017</w:t>
      </w:r>
      <w:r w:rsidR="00CA6481" w:rsidRPr="001142F1">
        <w:rPr>
          <w:rFonts w:ascii="Times New Roman" w:hAnsi="Times New Roman" w:cs="Times New Roman"/>
          <w:sz w:val="24"/>
          <w:szCs w:val="24"/>
        </w:rPr>
        <w:t xml:space="preserve">, </w:t>
      </w:r>
      <w:r>
        <w:rPr>
          <w:rFonts w:ascii="Times New Roman" w:hAnsi="Times New Roman" w:cs="Times New Roman"/>
          <w:sz w:val="24"/>
          <w:szCs w:val="24"/>
        </w:rPr>
        <w:t>February 13</w:t>
      </w:r>
      <w:r w:rsidR="00CA6481" w:rsidRPr="001142F1">
        <w:rPr>
          <w:rFonts w:ascii="Times New Roman" w:hAnsi="Times New Roman" w:cs="Times New Roman"/>
          <w:sz w:val="24"/>
          <w:szCs w:val="24"/>
        </w:rPr>
        <w:t>).</w:t>
      </w:r>
      <w:r w:rsidRPr="002D7FF1">
        <w:rPr>
          <w:rFonts w:ascii="Times New Roman" w:eastAsia="Times New Roman" w:hAnsi="Times New Roman" w:cs="Times New Roman"/>
          <w:b/>
          <w:bCs/>
          <w:kern w:val="36"/>
          <w:sz w:val="48"/>
          <w:szCs w:val="48"/>
        </w:rPr>
        <w:t xml:space="preserve"> </w:t>
      </w:r>
      <w:r w:rsidRPr="002D7FF1">
        <w:rPr>
          <w:rFonts w:ascii="Times New Roman" w:hAnsi="Times New Roman" w:cs="Times New Roman"/>
          <w:bCs/>
          <w:i/>
          <w:sz w:val="24"/>
          <w:szCs w:val="24"/>
        </w:rPr>
        <w:t>Clorox (CLX) Stock Up 5.6% Since Q2 Earnings: Here's Why</w:t>
      </w:r>
      <w:r w:rsidR="00CA6481">
        <w:rPr>
          <w:rFonts w:ascii="Times New Roman" w:hAnsi="Times New Roman" w:cs="Times New Roman"/>
          <w:bCs/>
          <w:i/>
          <w:sz w:val="24"/>
          <w:szCs w:val="24"/>
        </w:rPr>
        <w:t>.</w:t>
      </w:r>
      <w:r w:rsidR="00CA6481">
        <w:rPr>
          <w:rFonts w:ascii="Times New Roman" w:hAnsi="Times New Roman" w:cs="Times New Roman"/>
          <w:b/>
          <w:bCs/>
          <w:i/>
          <w:sz w:val="24"/>
          <w:szCs w:val="24"/>
        </w:rPr>
        <w:t xml:space="preserve"> </w:t>
      </w:r>
      <w:r w:rsidR="00CA6481">
        <w:rPr>
          <w:rFonts w:ascii="Times New Roman" w:hAnsi="Times New Roman" w:cs="Times New Roman"/>
          <w:sz w:val="24"/>
          <w:szCs w:val="24"/>
        </w:rPr>
        <w:t xml:space="preserve">Retrieved from: </w:t>
      </w:r>
      <w:hyperlink r:id="rId5" w:history="1">
        <w:r w:rsidRPr="00537AA7">
          <w:rPr>
            <w:rStyle w:val="Hyperlink"/>
          </w:rPr>
          <w:t>http://finance.yahoo.com/news/clorox-clx-stock-5-6-132701939.html</w:t>
        </w:r>
      </w:hyperlink>
    </w:p>
    <w:p w:rsidR="007F1874" w:rsidRDefault="007F1874" w:rsidP="00CA6481">
      <w:pPr>
        <w:spacing w:line="360" w:lineRule="auto"/>
      </w:pPr>
    </w:p>
    <w:p w:rsidR="007F1874" w:rsidRDefault="007F1874" w:rsidP="007F1874">
      <w:pPr>
        <w:spacing w:line="360" w:lineRule="auto"/>
        <w:rPr>
          <w:bCs/>
        </w:rPr>
      </w:pPr>
      <w:proofErr w:type="spellStart"/>
      <w:r>
        <w:t>CapitlaCube</w:t>
      </w:r>
      <w:proofErr w:type="spellEnd"/>
      <w:r>
        <w:t xml:space="preserve">. (2017, February 15). </w:t>
      </w:r>
      <w:r w:rsidRPr="007F1874">
        <w:rPr>
          <w:bCs/>
          <w:i/>
        </w:rPr>
        <w:t xml:space="preserve">WEX, </w:t>
      </w:r>
      <w:proofErr w:type="gramStart"/>
      <w:r w:rsidRPr="007F1874">
        <w:rPr>
          <w:bCs/>
          <w:i/>
        </w:rPr>
        <w:t>Inc. :WEX</w:t>
      </w:r>
      <w:proofErr w:type="gramEnd"/>
      <w:r w:rsidRPr="007F1874">
        <w:rPr>
          <w:bCs/>
          <w:i/>
        </w:rPr>
        <w:t>-US: Earnings Analysis: 2016 By the Numbers : February 15, 2017</w:t>
      </w:r>
      <w:r>
        <w:rPr>
          <w:bCs/>
          <w:i/>
        </w:rPr>
        <w:t xml:space="preserve">. </w:t>
      </w:r>
      <w:r>
        <w:rPr>
          <w:bCs/>
        </w:rPr>
        <w:t xml:space="preserve">Retrieved from: </w:t>
      </w:r>
      <w:hyperlink r:id="rId6" w:history="1">
        <w:r w:rsidRPr="00537AA7">
          <w:rPr>
            <w:rStyle w:val="Hyperlink"/>
            <w:bCs/>
          </w:rPr>
          <w:t>http://www.capitalcube.com/blog/index.php/wex-inc-wex-us-earnings-analysis-2016-by-the-numbers-february-15-2017/?yptr=yahoo</w:t>
        </w:r>
      </w:hyperlink>
    </w:p>
    <w:p w:rsidR="007F1874" w:rsidRPr="007F1874" w:rsidRDefault="007F1874" w:rsidP="007F1874">
      <w:pPr>
        <w:spacing w:line="360" w:lineRule="auto"/>
        <w:rPr>
          <w:bCs/>
        </w:rPr>
      </w:pPr>
    </w:p>
    <w:p w:rsidR="007F1874" w:rsidRPr="002D7FF1" w:rsidRDefault="007F1874" w:rsidP="00CA6481">
      <w:pPr>
        <w:spacing w:line="360" w:lineRule="auto"/>
        <w:rPr>
          <w:rFonts w:ascii="Times New Roman" w:hAnsi="Times New Roman" w:cs="Times New Roman"/>
          <w:b/>
          <w:bCs/>
          <w:sz w:val="24"/>
          <w:szCs w:val="24"/>
        </w:rPr>
      </w:pPr>
    </w:p>
    <w:p w:rsidR="002D7FF1" w:rsidRDefault="002D7FF1" w:rsidP="00CA6481">
      <w:pPr>
        <w:spacing w:line="360" w:lineRule="auto"/>
        <w:rPr>
          <w:rFonts w:ascii="Times New Roman" w:hAnsi="Times New Roman" w:cs="Times New Roman"/>
          <w:sz w:val="24"/>
          <w:szCs w:val="24"/>
        </w:rPr>
      </w:pPr>
    </w:p>
    <w:p w:rsidR="00CA6481" w:rsidRPr="00EA0DD2" w:rsidRDefault="00CA6481" w:rsidP="00CA6481">
      <w:pPr>
        <w:spacing w:line="360" w:lineRule="auto"/>
        <w:rPr>
          <w:rFonts w:ascii="Times New Roman" w:hAnsi="Times New Roman" w:cs="Times New Roman"/>
          <w:b/>
          <w:bCs/>
          <w:i/>
          <w:sz w:val="24"/>
          <w:szCs w:val="24"/>
        </w:rPr>
      </w:pPr>
    </w:p>
    <w:p w:rsidR="00CA6481" w:rsidRDefault="00CA6481" w:rsidP="00CA64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CA6481" w:rsidRDefault="00CA6481" w:rsidP="00CA6481"/>
    <w:p w:rsidR="008F0966" w:rsidRDefault="008F0966"/>
    <w:sectPr w:rsidR="008F09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481"/>
    <w:rsid w:val="0020471D"/>
    <w:rsid w:val="002D7FF1"/>
    <w:rsid w:val="007F1874"/>
    <w:rsid w:val="008F0966"/>
    <w:rsid w:val="00CA6481"/>
    <w:rsid w:val="00CD7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34183-C2BE-4524-9B2C-970821D8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481"/>
  </w:style>
  <w:style w:type="paragraph" w:styleId="Heading1">
    <w:name w:val="heading 1"/>
    <w:basedOn w:val="Normal"/>
    <w:next w:val="Normal"/>
    <w:link w:val="Heading1Char"/>
    <w:uiPriority w:val="9"/>
    <w:qFormat/>
    <w:rsid w:val="00CD7B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6481"/>
    <w:rPr>
      <w:color w:val="0563C1" w:themeColor="hyperlink"/>
      <w:u w:val="single"/>
    </w:rPr>
  </w:style>
  <w:style w:type="character" w:customStyle="1" w:styleId="Heading1Char">
    <w:name w:val="Heading 1 Char"/>
    <w:basedOn w:val="DefaultParagraphFont"/>
    <w:link w:val="Heading1"/>
    <w:uiPriority w:val="9"/>
    <w:rsid w:val="00CD7B5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447732">
      <w:bodyDiv w:val="1"/>
      <w:marLeft w:val="0"/>
      <w:marRight w:val="0"/>
      <w:marTop w:val="0"/>
      <w:marBottom w:val="0"/>
      <w:divBdr>
        <w:top w:val="none" w:sz="0" w:space="0" w:color="auto"/>
        <w:left w:val="none" w:sz="0" w:space="0" w:color="auto"/>
        <w:bottom w:val="none" w:sz="0" w:space="0" w:color="auto"/>
        <w:right w:val="none" w:sz="0" w:space="0" w:color="auto"/>
      </w:divBdr>
    </w:div>
    <w:div w:id="1963685551">
      <w:bodyDiv w:val="1"/>
      <w:marLeft w:val="0"/>
      <w:marRight w:val="0"/>
      <w:marTop w:val="0"/>
      <w:marBottom w:val="0"/>
      <w:divBdr>
        <w:top w:val="none" w:sz="0" w:space="0" w:color="auto"/>
        <w:left w:val="none" w:sz="0" w:space="0" w:color="auto"/>
        <w:bottom w:val="none" w:sz="0" w:space="0" w:color="auto"/>
        <w:right w:val="none" w:sz="0" w:space="0" w:color="auto"/>
      </w:divBdr>
    </w:div>
    <w:div w:id="201668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pitalcube.com/blog/index.php/wex-inc-wex-us-earnings-analysis-2016-by-the-numbers-february-15-2017/?yptr=yahoo" TargetMode="External"/><Relationship Id="rId5" Type="http://schemas.openxmlformats.org/officeDocument/2006/relationships/hyperlink" Target="http://finance.yahoo.com/news/clorox-clx-stock-5-6-132701939.html" TargetMode="External"/><Relationship Id="rId4" Type="http://schemas.openxmlformats.org/officeDocument/2006/relationships/hyperlink" Target="http://finance.yahoo.com/news/big-us-banks-gained-280-15381308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Hallowell</dc:creator>
  <cp:keywords/>
  <dc:description/>
  <cp:lastModifiedBy>Justin Hallowell</cp:lastModifiedBy>
  <cp:revision>1</cp:revision>
  <dcterms:created xsi:type="dcterms:W3CDTF">2017-02-18T23:21:00Z</dcterms:created>
  <dcterms:modified xsi:type="dcterms:W3CDTF">2017-02-19T00:11:00Z</dcterms:modified>
</cp:coreProperties>
</file>